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1416" w:rsidRDefault="00AB1416" w:rsidP="00AB1416">
      <w:pPr>
        <w:autoSpaceDE w:val="0"/>
        <w:autoSpaceDN w:val="0"/>
        <w:adjustRightInd w:val="0"/>
        <w:spacing w:after="0"/>
        <w:jc w:val="right"/>
        <w:rPr>
          <w:rFonts w:eastAsia="Calibri" w:cs="Times New Roman"/>
          <w:i/>
          <w:sz w:val="24"/>
          <w:szCs w:val="24"/>
          <w:lang w:eastAsia="ru-RU"/>
        </w:rPr>
      </w:pPr>
      <w:r>
        <w:rPr>
          <w:rFonts w:eastAsia="Calibri" w:cs="Times New Roman"/>
          <w:i/>
          <w:sz w:val="24"/>
          <w:szCs w:val="24"/>
          <w:lang w:eastAsia="ru-RU"/>
        </w:rPr>
        <w:t>ПРИЛОЖЕНИЕ № 2</w:t>
      </w:r>
    </w:p>
    <w:p w:rsidR="00AB1416" w:rsidRDefault="00AB1416" w:rsidP="00AB1416">
      <w:pPr>
        <w:autoSpaceDE w:val="0"/>
        <w:autoSpaceDN w:val="0"/>
        <w:adjustRightInd w:val="0"/>
        <w:spacing w:after="0"/>
        <w:jc w:val="right"/>
        <w:rPr>
          <w:rFonts w:eastAsia="Calibri" w:cs="Times New Roman"/>
          <w:i/>
          <w:sz w:val="24"/>
          <w:szCs w:val="24"/>
          <w:lang w:eastAsia="ru-RU"/>
        </w:rPr>
      </w:pPr>
      <w:r>
        <w:rPr>
          <w:rFonts w:eastAsia="Calibri" w:cs="Times New Roman"/>
          <w:i/>
          <w:sz w:val="24"/>
          <w:szCs w:val="24"/>
          <w:lang w:eastAsia="ru-RU"/>
        </w:rPr>
        <w:t xml:space="preserve">к постановлению Президиума </w:t>
      </w:r>
    </w:p>
    <w:p w:rsidR="00AB1416" w:rsidRDefault="00AB1416" w:rsidP="00AB1416">
      <w:pPr>
        <w:autoSpaceDE w:val="0"/>
        <w:autoSpaceDN w:val="0"/>
        <w:adjustRightInd w:val="0"/>
        <w:spacing w:after="0"/>
        <w:jc w:val="right"/>
        <w:rPr>
          <w:rFonts w:eastAsia="Times New Roman" w:cs="Times New Roman"/>
          <w:i/>
          <w:iCs/>
          <w:spacing w:val="-4"/>
          <w:sz w:val="24"/>
          <w:szCs w:val="24"/>
          <w:lang w:eastAsia="ru-RU"/>
        </w:rPr>
      </w:pPr>
      <w:proofErr w:type="spellStart"/>
      <w:r>
        <w:rPr>
          <w:rFonts w:eastAsia="Times New Roman" w:cs="Times New Roman"/>
          <w:i/>
          <w:iCs/>
          <w:spacing w:val="-4"/>
          <w:sz w:val="24"/>
          <w:szCs w:val="24"/>
          <w:lang w:eastAsia="ru-RU"/>
        </w:rPr>
        <w:t>Азнакаевскойтерриториальной</w:t>
      </w:r>
      <w:proofErr w:type="spellEnd"/>
      <w:r>
        <w:rPr>
          <w:rFonts w:eastAsia="Times New Roman" w:cs="Times New Roman"/>
          <w:i/>
          <w:iCs/>
          <w:spacing w:val="-4"/>
          <w:sz w:val="24"/>
          <w:szCs w:val="24"/>
          <w:lang w:eastAsia="ru-RU"/>
        </w:rPr>
        <w:t xml:space="preserve"> организации </w:t>
      </w:r>
    </w:p>
    <w:p w:rsidR="00AB1416" w:rsidRDefault="00AB1416" w:rsidP="00AB1416">
      <w:pPr>
        <w:autoSpaceDE w:val="0"/>
        <w:autoSpaceDN w:val="0"/>
        <w:adjustRightInd w:val="0"/>
        <w:spacing w:after="0"/>
        <w:jc w:val="right"/>
        <w:rPr>
          <w:rFonts w:eastAsia="Calibri" w:cs="Times New Roman"/>
          <w:i/>
          <w:sz w:val="24"/>
          <w:szCs w:val="24"/>
          <w:lang w:eastAsia="ru-RU"/>
        </w:rPr>
      </w:pPr>
      <w:r>
        <w:rPr>
          <w:rFonts w:eastAsia="Times New Roman" w:cs="Times New Roman"/>
          <w:i/>
          <w:iCs/>
          <w:spacing w:val="-4"/>
          <w:sz w:val="24"/>
          <w:szCs w:val="24"/>
          <w:lang w:eastAsia="ru-RU"/>
        </w:rPr>
        <w:t>Общероссийского Профсоюза образования</w:t>
      </w:r>
      <w:r>
        <w:rPr>
          <w:rFonts w:eastAsia="Calibri" w:cs="Times New Roman"/>
          <w:i/>
          <w:iCs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>
        <w:rPr>
          <w:rFonts w:eastAsia="Calibri" w:cs="Times New Roman"/>
          <w:i/>
          <w:sz w:val="24"/>
          <w:szCs w:val="24"/>
          <w:lang w:eastAsia="ru-RU"/>
        </w:rPr>
        <w:t xml:space="preserve">от 19 декабря 2023 г. №9 </w:t>
      </w:r>
    </w:p>
    <w:p w:rsidR="00AB1416" w:rsidRDefault="00AB1416" w:rsidP="00AB1416">
      <w:pPr>
        <w:autoSpaceDE w:val="0"/>
        <w:autoSpaceDN w:val="0"/>
        <w:adjustRightInd w:val="0"/>
        <w:spacing w:after="0"/>
        <w:jc w:val="right"/>
        <w:rPr>
          <w:rFonts w:eastAsia="Calibri" w:cs="Times New Roman"/>
          <w:i/>
          <w:sz w:val="24"/>
          <w:szCs w:val="24"/>
          <w:lang w:eastAsia="ru-RU"/>
        </w:rPr>
      </w:pPr>
      <w:r>
        <w:rPr>
          <w:rFonts w:eastAsia="Calibri" w:cs="Times New Roman"/>
          <w:i/>
          <w:sz w:val="24"/>
          <w:szCs w:val="24"/>
          <w:lang w:eastAsia="ru-RU"/>
        </w:rPr>
        <w:t xml:space="preserve"> </w:t>
      </w:r>
    </w:p>
    <w:p w:rsidR="00AB1416" w:rsidRDefault="00AB1416" w:rsidP="00AB1416">
      <w:pPr>
        <w:keepNext/>
        <w:keepLines/>
        <w:tabs>
          <w:tab w:val="left" w:pos="0"/>
        </w:tabs>
        <w:suppressAutoHyphens/>
        <w:spacing w:after="0"/>
        <w:jc w:val="both"/>
        <w:outlineLvl w:val="0"/>
        <w:rPr>
          <w:rFonts w:eastAsia="Times New Roman" w:cs="Times New Roman"/>
          <w:b/>
          <w:i/>
          <w:iCs/>
          <w:szCs w:val="28"/>
          <w:lang w:eastAsia="ar-SA"/>
        </w:rPr>
      </w:pPr>
      <w:r>
        <w:rPr>
          <w:rFonts w:eastAsia="Times New Roman" w:cs="Times New Roman"/>
          <w:b/>
          <w:szCs w:val="28"/>
          <w:lang w:eastAsia="ar-SA"/>
        </w:rPr>
        <w:t>Форма 1 ОВ</w:t>
      </w:r>
      <w:r>
        <w:rPr>
          <w:rFonts w:eastAsia="Times New Roman" w:cs="Times New Roman"/>
          <w:b/>
          <w:szCs w:val="28"/>
          <w:vertAlign w:val="superscript"/>
          <w:lang w:eastAsia="ar-SA"/>
        </w:rPr>
        <w:footnoteReference w:id="1"/>
      </w:r>
      <w:r>
        <w:rPr>
          <w:rFonts w:eastAsia="Times New Roman" w:cs="Times New Roman"/>
          <w:b/>
          <w:i/>
          <w:iCs/>
          <w:szCs w:val="28"/>
          <w:lang w:eastAsia="ar-SA"/>
        </w:rPr>
        <w:t xml:space="preserve"> </w:t>
      </w:r>
    </w:p>
    <w:p w:rsidR="00AB1416" w:rsidRDefault="00AB1416" w:rsidP="00AB1416">
      <w:pPr>
        <w:tabs>
          <w:tab w:val="left" w:pos="5810"/>
        </w:tabs>
        <w:suppressAutoHyphens/>
        <w:autoSpaceDE w:val="0"/>
        <w:spacing w:after="0"/>
        <w:jc w:val="center"/>
        <w:rPr>
          <w:rFonts w:eastAsia="Times New Roman" w:cs="Times New Roman"/>
          <w:b/>
          <w:bCs/>
          <w:szCs w:val="28"/>
          <w:lang w:eastAsia="ar-SA"/>
        </w:rPr>
      </w:pPr>
      <w:r>
        <w:rPr>
          <w:rFonts w:eastAsia="Times New Roman" w:cs="Times New Roman"/>
          <w:b/>
          <w:bCs/>
          <w:szCs w:val="28"/>
          <w:lang w:eastAsia="ar-SA"/>
        </w:rPr>
        <w:t>ОТЧЕТ</w:t>
      </w:r>
    </w:p>
    <w:p w:rsidR="00AB1416" w:rsidRDefault="00AB1416" w:rsidP="00AB1416">
      <w:pPr>
        <w:suppressAutoHyphens/>
        <w:autoSpaceDE w:val="0"/>
        <w:spacing w:after="0"/>
        <w:jc w:val="center"/>
        <w:rPr>
          <w:rFonts w:eastAsia="Times New Roman" w:cs="Times New Roman"/>
          <w:b/>
          <w:bCs/>
          <w:szCs w:val="28"/>
          <w:lang w:eastAsia="ar-SA"/>
        </w:rPr>
      </w:pPr>
      <w:r>
        <w:rPr>
          <w:rFonts w:eastAsia="Times New Roman" w:cs="Times New Roman"/>
          <w:b/>
          <w:bCs/>
          <w:szCs w:val="28"/>
          <w:lang w:eastAsia="ar-SA"/>
        </w:rPr>
        <w:t>первичной профсоюзной организации</w:t>
      </w:r>
    </w:p>
    <w:p w:rsidR="00AB1416" w:rsidRDefault="00AB1416" w:rsidP="00AB1416">
      <w:pPr>
        <w:suppressAutoHyphens/>
        <w:autoSpaceDE w:val="0"/>
        <w:spacing w:after="0"/>
        <w:jc w:val="center"/>
        <w:rPr>
          <w:rFonts w:eastAsia="Times New Roman" w:cs="Times New Roman"/>
          <w:b/>
          <w:bCs/>
          <w:szCs w:val="28"/>
          <w:lang w:eastAsia="ar-SA"/>
        </w:rPr>
      </w:pPr>
      <w:r>
        <w:rPr>
          <w:rFonts w:eastAsia="Times New Roman" w:cs="Times New Roman"/>
          <w:b/>
          <w:bCs/>
          <w:szCs w:val="28"/>
          <w:lang w:eastAsia="ar-SA"/>
        </w:rPr>
        <w:t>об итогах отчетно-выборного собрания</w:t>
      </w:r>
    </w:p>
    <w:p w:rsidR="00AB1416" w:rsidRDefault="00AB1416" w:rsidP="00AB1416">
      <w:pPr>
        <w:suppressAutoHyphens/>
        <w:autoSpaceDE w:val="0"/>
        <w:spacing w:after="0"/>
        <w:jc w:val="center"/>
        <w:rPr>
          <w:rFonts w:eastAsia="Times New Roman" w:cs="Times New Roman"/>
          <w:szCs w:val="28"/>
          <w:lang w:eastAsia="ar-SA"/>
        </w:rPr>
      </w:pPr>
      <w:r>
        <w:rPr>
          <w:rFonts w:eastAsia="Times New Roman" w:cs="Times New Roman"/>
          <w:szCs w:val="28"/>
          <w:lang w:eastAsia="ar-SA"/>
        </w:rPr>
        <w:t>________________________________________________________</w:t>
      </w:r>
    </w:p>
    <w:p w:rsidR="00AB1416" w:rsidRDefault="00AB1416" w:rsidP="00AB1416">
      <w:pPr>
        <w:suppressAutoHyphens/>
        <w:autoSpaceDE w:val="0"/>
        <w:spacing w:after="0"/>
        <w:jc w:val="center"/>
        <w:rPr>
          <w:rFonts w:eastAsia="Times New Roman" w:cs="Times New Roman"/>
          <w:sz w:val="20"/>
          <w:szCs w:val="20"/>
          <w:lang w:eastAsia="ar-SA"/>
        </w:rPr>
      </w:pPr>
      <w:r>
        <w:rPr>
          <w:rFonts w:eastAsia="Times New Roman" w:cs="Times New Roman"/>
          <w:i/>
          <w:iCs/>
          <w:sz w:val="20"/>
          <w:szCs w:val="20"/>
          <w:lang w:eastAsia="ar-SA"/>
        </w:rPr>
        <w:t>(наименование первичной профсоюзной организации</w:t>
      </w:r>
      <w:r>
        <w:rPr>
          <w:rFonts w:eastAsia="Times New Roman" w:cs="Times New Roman"/>
          <w:sz w:val="20"/>
          <w:szCs w:val="20"/>
          <w:lang w:eastAsia="ar-SA"/>
        </w:rPr>
        <w:t>)</w:t>
      </w:r>
    </w:p>
    <w:p w:rsidR="00AB1416" w:rsidRDefault="00AB1416" w:rsidP="00AB1416">
      <w:pPr>
        <w:suppressAutoHyphens/>
        <w:autoSpaceDE w:val="0"/>
        <w:spacing w:after="0"/>
        <w:jc w:val="center"/>
        <w:rPr>
          <w:rFonts w:eastAsia="Times New Roman" w:cs="Times New Roman"/>
          <w:bCs/>
          <w:sz w:val="20"/>
          <w:szCs w:val="20"/>
          <w:lang w:eastAsia="ar-SA"/>
        </w:rPr>
      </w:pPr>
    </w:p>
    <w:p w:rsidR="00AB1416" w:rsidRDefault="00AB1416" w:rsidP="00AB1416">
      <w:pPr>
        <w:suppressAutoHyphens/>
        <w:autoSpaceDE w:val="0"/>
        <w:spacing w:after="0"/>
        <w:rPr>
          <w:rFonts w:eastAsia="Times New Roman" w:cs="Times New Roman"/>
          <w:i/>
          <w:iCs/>
          <w:sz w:val="24"/>
          <w:szCs w:val="24"/>
          <w:lang w:eastAsia="ar-SA"/>
        </w:rPr>
      </w:pPr>
      <w:r>
        <w:rPr>
          <w:rFonts w:eastAsia="Times New Roman" w:cs="Calibri"/>
          <w:sz w:val="24"/>
          <w:szCs w:val="24"/>
          <w:u w:val="single"/>
          <w:lang w:eastAsia="ar-SA"/>
        </w:rPr>
        <w:t>« 21»</w:t>
      </w:r>
      <w:r>
        <w:rPr>
          <w:rFonts w:eastAsia="Times New Roman" w:cs="Calibri"/>
          <w:sz w:val="24"/>
          <w:szCs w:val="24"/>
          <w:lang w:eastAsia="ar-SA"/>
        </w:rPr>
        <w:t xml:space="preserve">    </w:t>
      </w:r>
      <w:r>
        <w:rPr>
          <w:rFonts w:eastAsia="Times New Roman" w:cs="Calibri"/>
          <w:sz w:val="24"/>
          <w:szCs w:val="24"/>
          <w:u w:val="single"/>
          <w:lang w:eastAsia="ar-SA"/>
        </w:rPr>
        <w:t>02</w:t>
      </w:r>
      <w:r>
        <w:rPr>
          <w:rFonts w:eastAsia="Times New Roman" w:cs="Calibri"/>
          <w:sz w:val="24"/>
          <w:szCs w:val="24"/>
          <w:lang w:eastAsia="ar-SA"/>
        </w:rPr>
        <w:t xml:space="preserve">   2024 года</w:t>
      </w:r>
    </w:p>
    <w:p w:rsidR="00AB1416" w:rsidRDefault="00AB1416" w:rsidP="00AB1416">
      <w:pPr>
        <w:suppressAutoHyphens/>
        <w:autoSpaceDE w:val="0"/>
        <w:spacing w:after="0"/>
        <w:rPr>
          <w:rFonts w:eastAsia="Times New Roman" w:cs="Times New Roman"/>
          <w:i/>
          <w:iCs/>
          <w:szCs w:val="28"/>
          <w:lang w:eastAsia="ar-SA"/>
        </w:rPr>
      </w:pPr>
    </w:p>
    <w:tbl>
      <w:tblPr>
        <w:tblStyle w:val="3"/>
        <w:tblW w:w="0" w:type="auto"/>
        <w:tblInd w:w="108" w:type="dxa"/>
        <w:tblLook w:val="04A0"/>
      </w:tblPr>
      <w:tblGrid>
        <w:gridCol w:w="576"/>
        <w:gridCol w:w="5214"/>
        <w:gridCol w:w="3673"/>
      </w:tblGrid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Количество членов Профсоюза, состоящих на учете в ППО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42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ind w:firstLine="1337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          из них: работающих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36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ind w:firstLine="1337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          обучающихся (студентов)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ind w:firstLine="1337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          неработающих пенсионеров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2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Количество членов Профсоюза, участвовавших в работе собрания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34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jc w:val="right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из них: выступило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3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Внесено предложений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4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Работа профсоюзного комитета признана (удовлетворительной, неудовлетворительной)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удовлетворительной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5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Об избрании профсоюзных органов первичной профсоюзной организации</w:t>
            </w:r>
            <w:r>
              <w:rPr>
                <w:rFonts w:eastAsia="Times New Roman" w:cs="Times New Roman"/>
                <w:sz w:val="24"/>
                <w:szCs w:val="24"/>
                <w:vertAlign w:val="superscript"/>
                <w:lang w:eastAsia="ar-SA"/>
              </w:rPr>
              <w:footnoteReference w:id="2"/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5.1.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Председателем </w:t>
            </w:r>
            <w:proofErr w:type="gramStart"/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избран</w:t>
            </w:r>
            <w:proofErr w:type="gramEnd"/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 (а)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1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5.2.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 состав профсоюзного комитета избрано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4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5.3.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 xml:space="preserve">В состав президиума избрано </w:t>
            </w:r>
            <w:r>
              <w:rPr>
                <w:rFonts w:eastAsia="Times New Roman" w:cs="Times New Roman"/>
                <w:sz w:val="24"/>
                <w:szCs w:val="24"/>
                <w:vertAlign w:val="superscript"/>
                <w:lang w:eastAsia="ar-SA"/>
              </w:rPr>
              <w:footnoteReference w:id="3"/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-</w:t>
            </w:r>
          </w:p>
        </w:tc>
      </w:tr>
      <w:tr w:rsidR="00AB1416" w:rsidTr="00AB1416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5.4.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В состав контрольно-ревизионной комиссии избрано</w:t>
            </w:r>
          </w:p>
        </w:tc>
        <w:tc>
          <w:tcPr>
            <w:tcW w:w="3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B1416" w:rsidRDefault="00AB1416">
            <w:pPr>
              <w:suppressAutoHyphens/>
              <w:autoSpaceDE w:val="0"/>
              <w:spacing w:after="0"/>
              <w:rPr>
                <w:rFonts w:eastAsia="Times New Roman" w:cs="Times New Roman"/>
                <w:sz w:val="24"/>
                <w:szCs w:val="24"/>
                <w:lang w:eastAsia="ar-SA"/>
              </w:rPr>
            </w:pPr>
            <w:r>
              <w:rPr>
                <w:rFonts w:eastAsia="Times New Roman" w:cs="Times New Roman"/>
                <w:sz w:val="24"/>
                <w:szCs w:val="24"/>
                <w:lang w:eastAsia="ar-SA"/>
              </w:rPr>
              <w:t>3</w:t>
            </w:r>
          </w:p>
        </w:tc>
      </w:tr>
    </w:tbl>
    <w:p w:rsidR="00AB1416" w:rsidRDefault="00AB1416" w:rsidP="00AB1416">
      <w:pPr>
        <w:suppressAutoHyphens/>
        <w:autoSpaceDE w:val="0"/>
        <w:spacing w:after="0"/>
        <w:rPr>
          <w:rFonts w:eastAsia="Times New Roman" w:cs="Times New Roman"/>
          <w:b/>
          <w:szCs w:val="28"/>
          <w:lang w:eastAsia="ar-SA"/>
        </w:rPr>
      </w:pPr>
    </w:p>
    <w:p w:rsidR="00AB1416" w:rsidRDefault="00AB1416" w:rsidP="00AB1416">
      <w:pPr>
        <w:suppressAutoHyphens/>
        <w:autoSpaceDE w:val="0"/>
        <w:spacing w:after="0"/>
        <w:rPr>
          <w:rFonts w:eastAsia="Times New Roman" w:cs="Times New Roman"/>
          <w:szCs w:val="28"/>
          <w:lang w:eastAsia="ar-SA"/>
        </w:rPr>
      </w:pPr>
    </w:p>
    <w:p w:rsidR="00AB1416" w:rsidRDefault="00AB1416" w:rsidP="00AB1416">
      <w:pPr>
        <w:suppressAutoHyphens/>
        <w:autoSpaceDE w:val="0"/>
        <w:spacing w:after="0"/>
        <w:rPr>
          <w:rFonts w:eastAsia="Times New Roman" w:cs="Times New Roman"/>
          <w:sz w:val="24"/>
          <w:szCs w:val="24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 xml:space="preserve">Председатель </w:t>
      </w:r>
      <w:proofErr w:type="gramStart"/>
      <w:r>
        <w:rPr>
          <w:rFonts w:eastAsia="Times New Roman" w:cs="Times New Roman"/>
          <w:sz w:val="24"/>
          <w:szCs w:val="24"/>
          <w:lang w:eastAsia="ar-SA"/>
        </w:rPr>
        <w:t>первичной</w:t>
      </w:r>
      <w:proofErr w:type="gramEnd"/>
      <w:r>
        <w:rPr>
          <w:rFonts w:eastAsia="Times New Roman" w:cs="Times New Roman"/>
          <w:sz w:val="24"/>
          <w:szCs w:val="24"/>
          <w:lang w:eastAsia="ar-SA"/>
        </w:rPr>
        <w:t xml:space="preserve"> профсоюзной</w:t>
      </w:r>
    </w:p>
    <w:p w:rsidR="00AB1416" w:rsidRPr="00AB1416" w:rsidRDefault="00AB1416" w:rsidP="00AB1416">
      <w:pPr>
        <w:tabs>
          <w:tab w:val="left" w:pos="6130"/>
        </w:tabs>
        <w:suppressAutoHyphens/>
        <w:autoSpaceDE w:val="0"/>
        <w:spacing w:after="0"/>
        <w:rPr>
          <w:rFonts w:eastAsia="Times New Roman" w:cs="Times New Roman"/>
          <w:sz w:val="24"/>
          <w:szCs w:val="24"/>
          <w:u w:val="single"/>
          <w:lang w:eastAsia="ar-SA"/>
        </w:rPr>
      </w:pPr>
      <w:r>
        <w:rPr>
          <w:rFonts w:eastAsia="Times New Roman" w:cs="Times New Roman"/>
          <w:sz w:val="24"/>
          <w:szCs w:val="24"/>
          <w:lang w:eastAsia="ar-SA"/>
        </w:rPr>
        <w:t xml:space="preserve">организации Профсоюза                                          </w:t>
      </w:r>
      <w:r w:rsidRPr="00AB1416">
        <w:rPr>
          <w:rFonts w:eastAsia="Times New Roman" w:cs="Times New Roman"/>
          <w:sz w:val="24"/>
          <w:szCs w:val="24"/>
          <w:u w:val="single"/>
          <w:lang w:eastAsia="ar-SA"/>
        </w:rPr>
        <w:t>Хафизова Л.Р.</w:t>
      </w:r>
    </w:p>
    <w:p w:rsidR="007C530B" w:rsidRDefault="007C530B"/>
    <w:sectPr w:rsidR="007C530B" w:rsidSect="007C5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1345" w:rsidRDefault="00051345" w:rsidP="00AB1416">
      <w:pPr>
        <w:spacing w:after="0"/>
      </w:pPr>
      <w:r>
        <w:separator/>
      </w:r>
    </w:p>
  </w:endnote>
  <w:endnote w:type="continuationSeparator" w:id="0">
    <w:p w:rsidR="00051345" w:rsidRDefault="00051345" w:rsidP="00AB1416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1345" w:rsidRDefault="00051345" w:rsidP="00AB1416">
      <w:pPr>
        <w:spacing w:after="0"/>
      </w:pPr>
      <w:r>
        <w:separator/>
      </w:r>
    </w:p>
  </w:footnote>
  <w:footnote w:type="continuationSeparator" w:id="0">
    <w:p w:rsidR="00051345" w:rsidRDefault="00051345" w:rsidP="00AB1416">
      <w:pPr>
        <w:spacing w:after="0"/>
      </w:pPr>
      <w:r>
        <w:continuationSeparator/>
      </w:r>
    </w:p>
  </w:footnote>
  <w:footnote w:id="1">
    <w:p w:rsidR="00AB1416" w:rsidRDefault="00AB1416" w:rsidP="00AB1416">
      <w:pPr>
        <w:pStyle w:val="a3"/>
        <w:spacing w:after="120"/>
        <w:jc w:val="both"/>
      </w:pPr>
      <w:r>
        <w:rPr>
          <w:rStyle w:val="a5"/>
          <w:rFonts w:eastAsia="Calibri"/>
        </w:rPr>
        <w:footnoteRef/>
      </w:r>
      <w:r>
        <w:t xml:space="preserve"> Отчет по форме 1-ОВ заполняют первичные профсоюзные организации, у которых высшим органом является собрание первичной профсоюзной организации. </w:t>
      </w:r>
    </w:p>
    <w:p w:rsidR="00AB1416" w:rsidRDefault="00AB1416" w:rsidP="00AB1416">
      <w:pPr>
        <w:pStyle w:val="a3"/>
        <w:spacing w:after="120"/>
        <w:jc w:val="both"/>
      </w:pPr>
      <w:r>
        <w:t xml:space="preserve">Отчет по форме 1-ОВ заполняется в АИС «Единый реестр Общероссийского Профсоюза образования» </w:t>
      </w:r>
      <w:r>
        <w:br/>
        <w:t xml:space="preserve">в вышестоящую организацию Профсоюза </w:t>
      </w:r>
      <w:r>
        <w:rPr>
          <w:b/>
        </w:rPr>
        <w:t>в течение 5-и рабочих дней</w:t>
      </w:r>
      <w:r>
        <w:t xml:space="preserve"> после проведения собрания первичной профсоюзной организации. </w:t>
      </w:r>
    </w:p>
  </w:footnote>
  <w:footnote w:id="2">
    <w:p w:rsidR="00AB1416" w:rsidRDefault="00AB1416" w:rsidP="00AB1416">
      <w:pPr>
        <w:pStyle w:val="a3"/>
        <w:spacing w:after="120"/>
        <w:jc w:val="both"/>
      </w:pPr>
      <w:r>
        <w:rPr>
          <w:rStyle w:val="a5"/>
          <w:rFonts w:eastAsia="Calibri"/>
        </w:rPr>
        <w:footnoteRef/>
      </w:r>
      <w:r>
        <w:t xml:space="preserve"> В малочисленной первичной профсоюзной организации могут не образовываться выборные коллегиальные </w:t>
      </w:r>
      <w:r>
        <w:br/>
        <w:t>и контрольно-ревизионные органы.</w:t>
      </w:r>
    </w:p>
  </w:footnote>
  <w:footnote w:id="3">
    <w:p w:rsidR="00AB1416" w:rsidRDefault="00AB1416" w:rsidP="00AB1416">
      <w:pPr>
        <w:pStyle w:val="a3"/>
        <w:spacing w:after="120"/>
        <w:jc w:val="both"/>
      </w:pPr>
      <w:r>
        <w:rPr>
          <w:rStyle w:val="a5"/>
          <w:rFonts w:eastAsia="Calibri"/>
        </w:rPr>
        <w:footnoteRef/>
      </w:r>
      <w:r>
        <w:t xml:space="preserve"> Президиум первичной профсоюзной организации образуется при необходимости в первичной профсоюзной организации. </w:t>
      </w:r>
    </w:p>
    <w:p w:rsidR="00AB1416" w:rsidRDefault="00AB1416" w:rsidP="00AB1416">
      <w:pPr>
        <w:pStyle w:val="a3"/>
        <w:spacing w:after="120"/>
        <w:jc w:val="both"/>
      </w:pP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B1416"/>
    <w:rsid w:val="00051345"/>
    <w:rsid w:val="007C530B"/>
    <w:rsid w:val="00AB1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1416"/>
    <w:pPr>
      <w:spacing w:after="160"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AB1416"/>
    <w:pPr>
      <w:widowControl w:val="0"/>
      <w:autoSpaceDE w:val="0"/>
      <w:autoSpaceDN w:val="0"/>
      <w:spacing w:after="0"/>
    </w:pPr>
    <w:rPr>
      <w:rFonts w:eastAsia="Times New Roman" w:cs="Times New Roman"/>
      <w:sz w:val="20"/>
      <w:szCs w:val="20"/>
    </w:rPr>
  </w:style>
  <w:style w:type="character" w:customStyle="1" w:styleId="a4">
    <w:name w:val="Текст сноски Знак"/>
    <w:basedOn w:val="a0"/>
    <w:link w:val="a3"/>
    <w:uiPriority w:val="99"/>
    <w:semiHidden/>
    <w:rsid w:val="00AB1416"/>
    <w:rPr>
      <w:rFonts w:ascii="Times New Roman" w:eastAsia="Times New Roman" w:hAnsi="Times New Roman" w:cs="Times New Roman"/>
      <w:sz w:val="20"/>
      <w:szCs w:val="20"/>
    </w:rPr>
  </w:style>
  <w:style w:type="character" w:styleId="a5">
    <w:name w:val="footnote reference"/>
    <w:basedOn w:val="a0"/>
    <w:uiPriority w:val="99"/>
    <w:semiHidden/>
    <w:unhideWhenUsed/>
    <w:rsid w:val="00AB1416"/>
    <w:rPr>
      <w:vertAlign w:val="superscript"/>
    </w:rPr>
  </w:style>
  <w:style w:type="table" w:customStyle="1" w:styleId="3">
    <w:name w:val="Сетка таблицы3"/>
    <w:basedOn w:val="a1"/>
    <w:uiPriority w:val="39"/>
    <w:rsid w:val="00AB14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963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185</Words>
  <Characters>1058</Characters>
  <Application>Microsoft Office Word</Application>
  <DocSecurity>0</DocSecurity>
  <Lines>8</Lines>
  <Paragraphs>2</Paragraphs>
  <ScaleCrop>false</ScaleCrop>
  <Company/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2024-02-22T12:40:00Z</dcterms:created>
  <dcterms:modified xsi:type="dcterms:W3CDTF">2024-02-22T12:41:00Z</dcterms:modified>
</cp:coreProperties>
</file>